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ED" w:rsidRPr="00C85767" w:rsidRDefault="001C2CED" w:rsidP="00C85767">
      <w:pPr>
        <w:pStyle w:val="a3"/>
        <w:ind w:firstLine="851"/>
        <w:jc w:val="center"/>
        <w:rPr>
          <w:b/>
          <w:sz w:val="28"/>
          <w:szCs w:val="28"/>
        </w:rPr>
      </w:pPr>
      <w:r w:rsidRPr="00C85767">
        <w:rPr>
          <w:b/>
          <w:sz w:val="28"/>
          <w:szCs w:val="28"/>
        </w:rPr>
        <w:t>Цифровой образовательный Ресурс № 420</w:t>
      </w:r>
    </w:p>
    <w:p w:rsidR="001C2CED" w:rsidRPr="00C85767" w:rsidRDefault="001C2CED" w:rsidP="00C85767">
      <w:pPr>
        <w:pStyle w:val="a3"/>
        <w:ind w:firstLine="851"/>
        <w:jc w:val="center"/>
        <w:rPr>
          <w:b/>
          <w:sz w:val="28"/>
          <w:szCs w:val="28"/>
        </w:rPr>
      </w:pPr>
      <w:r w:rsidRPr="00C85767">
        <w:rPr>
          <w:b/>
          <w:sz w:val="28"/>
          <w:szCs w:val="28"/>
        </w:rPr>
        <w:t>«Движение крестьян, рабочих в годы первой русской революции»</w:t>
      </w:r>
    </w:p>
    <w:p w:rsidR="001C2CED" w:rsidRDefault="001C2CED" w:rsidP="00C85767">
      <w:pPr>
        <w:pStyle w:val="a3"/>
        <w:ind w:firstLine="851"/>
        <w:jc w:val="center"/>
        <w:rPr>
          <w:b/>
          <w:sz w:val="28"/>
          <w:szCs w:val="28"/>
          <w:lang w:val="en-US"/>
        </w:rPr>
      </w:pPr>
      <w:r w:rsidRPr="00C85767">
        <w:rPr>
          <w:b/>
          <w:sz w:val="28"/>
          <w:szCs w:val="28"/>
        </w:rPr>
        <w:t>Преподаватель высшей категории Леоненко Андрей Андреевич</w:t>
      </w:r>
    </w:p>
    <w:p w:rsidR="00C85767" w:rsidRPr="00C85767" w:rsidRDefault="00C85767" w:rsidP="00C85767">
      <w:pPr>
        <w:pStyle w:val="a3"/>
        <w:ind w:firstLine="851"/>
        <w:jc w:val="center"/>
        <w:rPr>
          <w:b/>
          <w:sz w:val="28"/>
          <w:szCs w:val="28"/>
          <w:lang w:val="en-US"/>
        </w:rPr>
      </w:pPr>
    </w:p>
    <w:p w:rsidR="00C85767" w:rsidRDefault="00361A5C" w:rsidP="00C85767">
      <w:pPr>
        <w:pStyle w:val="a3"/>
        <w:ind w:firstLine="851"/>
        <w:jc w:val="both"/>
        <w:rPr>
          <w:sz w:val="28"/>
          <w:szCs w:val="28"/>
          <w:lang w:val="en-US"/>
        </w:rPr>
      </w:pPr>
      <w:r w:rsidRPr="00C85767">
        <w:rPr>
          <w:sz w:val="28"/>
          <w:szCs w:val="28"/>
        </w:rPr>
        <w:t>В начале XX в. основная территория Казахстана состояла из шести областей: Сыр-Дарьинская и Семиреченская области входили в состав Туркестанского генерал</w:t>
      </w:r>
      <w:r w:rsidR="001B3B3E" w:rsidRPr="00C85767">
        <w:rPr>
          <w:sz w:val="28"/>
          <w:szCs w:val="28"/>
        </w:rPr>
        <w:t>-</w:t>
      </w:r>
      <w:r w:rsidRPr="00C85767">
        <w:rPr>
          <w:sz w:val="28"/>
          <w:szCs w:val="28"/>
        </w:rPr>
        <w:t>губернаторства (центр г. Ташкент), Акмолинская, Семипалатинская, Уральская, Тургайская — в состав Степного (центр г. Омск). Территория Внутренней (Букеевской) Орды входила в Астраханскую губернию, а Мангышлакская — в Закаспийскую область.</w:t>
      </w:r>
      <w:r w:rsidR="001B3B3E" w:rsidRPr="00C85767">
        <w:rPr>
          <w:sz w:val="28"/>
          <w:szCs w:val="28"/>
        </w:rPr>
        <w:t xml:space="preserve"> </w:t>
      </w:r>
    </w:p>
    <w:p w:rsidR="00C85767" w:rsidRDefault="001B3B3E" w:rsidP="00C85767">
      <w:pPr>
        <w:pStyle w:val="a3"/>
        <w:ind w:firstLine="851"/>
        <w:jc w:val="both"/>
        <w:rPr>
          <w:sz w:val="28"/>
          <w:szCs w:val="28"/>
          <w:lang w:val="en-US"/>
        </w:rPr>
      </w:pPr>
      <w:r w:rsidRPr="00C85767">
        <w:rPr>
          <w:sz w:val="28"/>
          <w:szCs w:val="28"/>
        </w:rPr>
        <w:t xml:space="preserve">По данным Всероссийской переписи населения 1897 г. на территории края в пределах нынешных границ проживало 4147,8 тыс. человек, из них3392,7 тыс. или 81,7% казахов. </w:t>
      </w:r>
    </w:p>
    <w:p w:rsidR="00C85767" w:rsidRDefault="001B3B3E" w:rsidP="00C85767">
      <w:pPr>
        <w:pStyle w:val="a3"/>
        <w:ind w:firstLine="851"/>
        <w:jc w:val="both"/>
        <w:rPr>
          <w:sz w:val="28"/>
          <w:szCs w:val="28"/>
          <w:lang w:val="en-US"/>
        </w:rPr>
      </w:pPr>
      <w:r w:rsidRPr="00C85767">
        <w:rPr>
          <w:sz w:val="28"/>
          <w:szCs w:val="28"/>
        </w:rPr>
        <w:t xml:space="preserve">К 1914 г. общая численность населения края составила 5910,0 тыс. чел., из них казахов — 3845,2 тыс. чел., т. е. 65,1%. </w:t>
      </w:r>
    </w:p>
    <w:p w:rsidR="00426A19" w:rsidRPr="00C85767" w:rsidRDefault="001B3B3E" w:rsidP="00C85767">
      <w:pPr>
        <w:pStyle w:val="a3"/>
        <w:ind w:firstLine="851"/>
        <w:jc w:val="both"/>
        <w:rPr>
          <w:sz w:val="28"/>
          <w:szCs w:val="28"/>
        </w:rPr>
      </w:pPr>
      <w:r w:rsidRPr="00C85767">
        <w:rPr>
          <w:sz w:val="28"/>
          <w:szCs w:val="28"/>
        </w:rPr>
        <w:t>В начале XX в. население края становится еще более многонациональным. Основное население Казахстана жило в сельской местности и занималось полукочевым скотоводством, для которого характерна пастбищнополустойловая система содержания скота, занятие земледелием, сенокошение и др. Казахи разводили лошадей, овец, крупный рогатый скот, верблюдов и коз. В конце XIX — начале XX в. в Казахстане все большее распространение получает земледелие. Поданным 1897 г., удельный вес казахов среди населения, занятого земледелием, составлял — 55,4%. Земледелие преобладало в Шымкентском и АулиеАтинском уездах Сырдарьинской области, где на каждое сеющее хозяйство приходилось до 10,7 дес. посева.</w:t>
      </w:r>
    </w:p>
    <w:p w:rsidR="00EB4B2D" w:rsidRPr="00C85767" w:rsidRDefault="00426A19" w:rsidP="00C85767">
      <w:pPr>
        <w:pStyle w:val="a3"/>
        <w:ind w:firstLine="851"/>
        <w:jc w:val="both"/>
        <w:rPr>
          <w:sz w:val="28"/>
          <w:szCs w:val="28"/>
        </w:rPr>
      </w:pPr>
      <w:r w:rsidRPr="00C85767">
        <w:rPr>
          <w:sz w:val="28"/>
          <w:szCs w:val="28"/>
        </w:rPr>
        <w:t>Реальное место в национально-освободительном движении  заняла</w:t>
      </w:r>
      <w:r w:rsidRPr="00C85767">
        <w:rPr>
          <w:b/>
          <w:sz w:val="28"/>
          <w:szCs w:val="28"/>
        </w:rPr>
        <w:t xml:space="preserve"> петиционная кампания</w:t>
      </w:r>
      <w:r w:rsidRPr="00C85767">
        <w:rPr>
          <w:sz w:val="28"/>
          <w:szCs w:val="28"/>
        </w:rPr>
        <w:t>, т. е. подача жалоб и прошений в вышестоящие правительственные инстанции вплоть до царя — «акпадши». Эти петиции, многочисленные и разнообразные как по содержанию, так и по происхождению, не только характеризуют еще сохранившуюся у казахских крестьян веру в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справедливость царя, но являются своеобразной формой протеста против произвола, выразившегося в изъятии у коренного населения плодородных  земель, пастбищ и лугов, против непосильных налогов, повинностей и других  злоупотреблений. Особо следует отметить обращение казахских крестьян к русскому народу «От киргиз — русским», которое было в феврале 1907 г. опубликовано в газетах «Оренбургский край», «Уральский дневник» (на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татарском языке в г. Оренбурге). В нем подчеркивалась гибельность</w:t>
      </w:r>
      <w:r w:rsidR="0055556A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колонизаторской политики царизма не только для казахского населения, но и</w:t>
      </w:r>
      <w:r w:rsidR="0055556A"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>для всей трудовой России. Это обращение показывает политическое пробуждение</w:t>
      </w:r>
      <w:r w:rsidR="0055556A"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>казахских шаруа, их стремление к совместной с русскими рабочими и</w:t>
      </w:r>
      <w:r w:rsidR="0055556A"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>крестьянами борьбе против угнетения.</w:t>
      </w:r>
      <w:r w:rsidR="00EB4B2D" w:rsidRPr="00C85767">
        <w:rPr>
          <w:sz w:val="28"/>
          <w:szCs w:val="28"/>
        </w:rPr>
        <w:t xml:space="preserve">  В развитии </w:t>
      </w:r>
      <w:r w:rsidR="00EB4B2D" w:rsidRPr="00C85767">
        <w:rPr>
          <w:sz w:val="28"/>
          <w:szCs w:val="28"/>
        </w:rPr>
        <w:lastRenderedPageBreak/>
        <w:t>рабочего и аграрного движения в Казахстане, освободительной борьбы в крае в целом определенную роль сыграла узкая интеллигентская  прослойка, зародившаяся на рубеже XIX—XX вв. По своему составу и</w:t>
      </w:r>
      <w:r w:rsidR="00C85767">
        <w:rPr>
          <w:sz w:val="28"/>
          <w:szCs w:val="28"/>
          <w:lang w:val="en-US"/>
        </w:rPr>
        <w:t xml:space="preserve"> </w:t>
      </w:r>
      <w:r w:rsidR="00EB4B2D" w:rsidRPr="00C85767">
        <w:rPr>
          <w:sz w:val="28"/>
          <w:szCs w:val="28"/>
        </w:rPr>
        <w:t>направлениям, характеру общественно-политической деятельности она объединяла различные группы, но основную ее часть составляли представители  колониальной администрации, включая врачей, учителей, адвокатов и др. Это  были выходцы из дворян, разночинной среды и низших слоев общества. Большинство их занимало проправительственные, имперские позиции, но</w:t>
      </w:r>
      <w:r w:rsidR="00C85767">
        <w:rPr>
          <w:sz w:val="28"/>
          <w:szCs w:val="28"/>
          <w:lang w:val="en-US"/>
        </w:rPr>
        <w:t xml:space="preserve"> </w:t>
      </w:r>
      <w:r w:rsidR="00EB4B2D" w:rsidRPr="00C85767">
        <w:rPr>
          <w:sz w:val="28"/>
          <w:szCs w:val="28"/>
        </w:rPr>
        <w:t>политические ссыльные, среди которых было немало социал-революционеров,  социал-демократов и других революционных элементов, принимали особенно  активное участие в выступлениях городских трудящихся края. Во многих  городах возникли организации как революционных и либерально-демократических  (кадеты, октябристы и т. д.), так и черносотенных партий.</w:t>
      </w:r>
    </w:p>
    <w:p w:rsidR="00EB4B2D" w:rsidRPr="00C85767" w:rsidRDefault="00EB4B2D" w:rsidP="00C85767">
      <w:pPr>
        <w:pStyle w:val="a3"/>
        <w:ind w:firstLine="851"/>
        <w:jc w:val="both"/>
        <w:rPr>
          <w:sz w:val="28"/>
          <w:szCs w:val="28"/>
        </w:rPr>
      </w:pPr>
      <w:r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ab/>
        <w:t xml:space="preserve"> Особо важно отметить </w:t>
      </w:r>
      <w:r w:rsidRPr="00C85767">
        <w:rPr>
          <w:b/>
          <w:sz w:val="28"/>
          <w:szCs w:val="28"/>
        </w:rPr>
        <w:t>значение казахской интеллигенции</w:t>
      </w:r>
      <w:r w:rsidRPr="00C85767">
        <w:rPr>
          <w:sz w:val="28"/>
          <w:szCs w:val="28"/>
        </w:rPr>
        <w:t xml:space="preserve"> в национально-освободительном движении, которое тесно переплеталось с борьбой казахского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населения за справедливое решение аграрного вопроса в крае. Ряды местных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интеллигентов различались по своим воззрениям и действиям. Некоторые из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них, в основном выходцы из низов, придерживались социалистических идей,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сотрудничали с социал-демократами, эсерами. Так, например, Мухаммед-Максут</w:t>
      </w:r>
    </w:p>
    <w:p w:rsidR="00EB4B2D" w:rsidRPr="00C85767" w:rsidRDefault="00EB4B2D" w:rsidP="00C85767">
      <w:pPr>
        <w:pStyle w:val="a3"/>
        <w:ind w:firstLine="851"/>
        <w:jc w:val="both"/>
        <w:rPr>
          <w:sz w:val="28"/>
          <w:szCs w:val="28"/>
        </w:rPr>
      </w:pPr>
      <w:r w:rsidRPr="00C85767">
        <w:rPr>
          <w:sz w:val="28"/>
          <w:szCs w:val="28"/>
        </w:rPr>
        <w:t>Хамидуллин-Бекметов — телеграфист Омской почтово-телеграфной конторы,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выходец из Каркаралинска, поддерживавший тесный контакт со своими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земляками, в особенности накануне и в период всероссийской политической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стачки в октябре 1905 г., занимался пропагандой революционных идей в</w:t>
      </w:r>
      <w:r w:rsidR="00C85767">
        <w:rPr>
          <w:sz w:val="28"/>
          <w:szCs w:val="28"/>
          <w:lang w:val="en-US"/>
        </w:rPr>
        <w:t xml:space="preserve"> </w:t>
      </w:r>
      <w:r w:rsidR="0020052C" w:rsidRPr="00C85767">
        <w:rPr>
          <w:sz w:val="28"/>
          <w:szCs w:val="28"/>
        </w:rPr>
        <w:t>Северном Казахстане.</w:t>
      </w:r>
    </w:p>
    <w:p w:rsidR="0020052C" w:rsidRPr="00C85767" w:rsidRDefault="0020052C" w:rsidP="00C85767">
      <w:pPr>
        <w:pStyle w:val="a3"/>
        <w:ind w:firstLine="851"/>
        <w:jc w:val="both"/>
        <w:rPr>
          <w:sz w:val="28"/>
          <w:szCs w:val="28"/>
        </w:rPr>
      </w:pPr>
      <w:r w:rsidRPr="00C85767">
        <w:rPr>
          <w:sz w:val="28"/>
          <w:szCs w:val="28"/>
        </w:rPr>
        <w:t>Другая, более значительная не только по численности, но и по влиянию, часть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b/>
          <w:sz w:val="28"/>
          <w:szCs w:val="28"/>
        </w:rPr>
        <w:t>казахской интеллигенции стояла на либерально-демократических позициях</w:t>
      </w:r>
      <w:r w:rsidRPr="00C85767">
        <w:rPr>
          <w:sz w:val="28"/>
          <w:szCs w:val="28"/>
        </w:rPr>
        <w:t>. Это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были в основном представители феодально-аристократической верхушки степи —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А. Букейханов, Б. Каратаев и др., хотя среди них были и выходцы из средних и</w:t>
      </w:r>
      <w:r w:rsidR="00C85767">
        <w:rPr>
          <w:sz w:val="28"/>
          <w:szCs w:val="28"/>
          <w:lang w:val="en-US"/>
        </w:rPr>
        <w:t xml:space="preserve"> </w:t>
      </w:r>
      <w:r w:rsidRPr="00C85767">
        <w:rPr>
          <w:sz w:val="28"/>
          <w:szCs w:val="28"/>
        </w:rPr>
        <w:t>низших слоев аула (А. Байтурсынов и др.). Они в декабре 1905 г. в Уральске  провели съезд делегатов казахского населения пяти областей и пытались  создать свою партию—филиал конституционно-демократической партии России,  которая должна была отстаивать национальные интересы казахов. В феврале  1906 г. в Семипалатинске состоялся второй съезд казахов, который одобрил  близкую к кадетам программу, но включил в нее требования о прекращении  переселения в край крестьян, признания всех земель Казахстана собственностью коренного населения, открытия школ и т. д. Они выступали за свободу вероисповедания, развитие национальной культуры, распространение казахского языка наравне с другими языками в Казахстане.</w:t>
      </w:r>
    </w:p>
    <w:p w:rsidR="003B68A8" w:rsidRPr="00C85767" w:rsidRDefault="003B68A8" w:rsidP="00C85767">
      <w:pPr>
        <w:pStyle w:val="a3"/>
        <w:ind w:firstLine="851"/>
        <w:jc w:val="both"/>
        <w:rPr>
          <w:sz w:val="28"/>
          <w:szCs w:val="28"/>
        </w:rPr>
      </w:pPr>
      <w:r w:rsidRPr="00C85767">
        <w:rPr>
          <w:sz w:val="28"/>
          <w:szCs w:val="28"/>
        </w:rPr>
        <w:lastRenderedPageBreak/>
        <w:t xml:space="preserve">  </w:t>
      </w:r>
      <w:r w:rsidRPr="00C85767">
        <w:rPr>
          <w:sz w:val="28"/>
          <w:szCs w:val="28"/>
        </w:rPr>
        <w:tab/>
        <w:t>Национально-освободительное движение казахов в эти годы п</w:t>
      </w:r>
      <w:r w:rsidRPr="00C85767">
        <w:rPr>
          <w:b/>
          <w:sz w:val="28"/>
          <w:szCs w:val="28"/>
        </w:rPr>
        <w:t>риняло и формы</w:t>
      </w:r>
      <w:r w:rsidR="00C85767">
        <w:rPr>
          <w:b/>
          <w:sz w:val="28"/>
          <w:szCs w:val="28"/>
          <w:lang w:val="en-US"/>
        </w:rPr>
        <w:t xml:space="preserve"> </w:t>
      </w:r>
      <w:r w:rsidRPr="00C85767">
        <w:rPr>
          <w:b/>
          <w:sz w:val="28"/>
          <w:szCs w:val="28"/>
        </w:rPr>
        <w:t>религиозной борьбы</w:t>
      </w:r>
      <w:r w:rsidRPr="00C85767">
        <w:rPr>
          <w:sz w:val="28"/>
          <w:szCs w:val="28"/>
        </w:rPr>
        <w:t>, в ходе которой выдвигались требования организации  особого мусульманского духовного управления, строительства мечетей,  открытия духовных школ, преподавания ислама в школах на казахском языке,  выдачи заграничных паспортов для паломничества в Мекку и т. д.  В повышении политического сознания населения Казахстана определенную роль  сыграли выборы в Государственную думу, во время которых развернулась борьба  политических партий за голоса избирателей. Они показали, что в наиболее</w:t>
      </w:r>
      <w:r w:rsidR="00BC72BD"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>крупных областях края со значительным числом русского населения большим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влиянием пользовались социал-демократы и трудовики, а среди казахского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населения — представители либерально-демократической национальной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интеллигенции. В I Государственную думу от Казахстана было избрано девять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депутатов: четыре от казахского населения и пять — от русского населения.</w:t>
      </w:r>
    </w:p>
    <w:p w:rsidR="003B68A8" w:rsidRPr="00C85767" w:rsidRDefault="003B68A8" w:rsidP="00C85767">
      <w:pPr>
        <w:pStyle w:val="a3"/>
        <w:ind w:firstLine="851"/>
        <w:jc w:val="both"/>
        <w:rPr>
          <w:sz w:val="28"/>
          <w:szCs w:val="28"/>
        </w:rPr>
      </w:pPr>
      <w:r w:rsidRPr="00C85767">
        <w:rPr>
          <w:sz w:val="28"/>
          <w:szCs w:val="28"/>
        </w:rPr>
        <w:t>Во II Государственной думе от Казахстана было уже 13 депутатов, в том числе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от казахского населения — пять.  Во II Государственной думе депутаты от казахского населения примыкали к  кадетам и входили в мусульманскую фракцию, совместно с другими</w:t>
      </w:r>
      <w:r w:rsidR="00BC72BD"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>«националами» России добивались прекращения переселения крестьян на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 xml:space="preserve">окраины. </w:t>
      </w:r>
      <w:r w:rsidR="00084249" w:rsidRPr="00C85767">
        <w:rPr>
          <w:sz w:val="28"/>
          <w:szCs w:val="28"/>
        </w:rPr>
        <w:t xml:space="preserve"> За период первой русской революции произошли митинги в Усть-Каменогорске, Павлодаре, Семипалатинске. </w:t>
      </w:r>
      <w:r w:rsidRPr="00C85767">
        <w:rPr>
          <w:sz w:val="28"/>
          <w:szCs w:val="28"/>
        </w:rPr>
        <w:t xml:space="preserve"> Таким образом, события в Казахстане в годы первой российской революции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1905—1907 гг</w:t>
      </w:r>
      <w:r w:rsidRPr="00C85767">
        <w:rPr>
          <w:b/>
          <w:sz w:val="28"/>
          <w:szCs w:val="28"/>
        </w:rPr>
        <w:t>., в особенности выступления</w:t>
      </w:r>
      <w:r w:rsidRPr="00C85767">
        <w:rPr>
          <w:sz w:val="28"/>
          <w:szCs w:val="28"/>
        </w:rPr>
        <w:t xml:space="preserve"> рабочих, крестьян и интеллигенции,</w:t>
      </w:r>
      <w:r w:rsidR="00BC72BD"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>национально-освободительное движение и т. д., несмотря на их слабость и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разрозненность, стали политической школой  для местных трудящихся,</w:t>
      </w:r>
      <w:r w:rsidR="00FD54A5"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>опыт, которой ими был использован в дальнейшей борьбе за национальное и</w:t>
      </w:r>
      <w:r w:rsidR="00BC72BD" w:rsidRPr="00C85767">
        <w:rPr>
          <w:sz w:val="28"/>
          <w:szCs w:val="28"/>
        </w:rPr>
        <w:t xml:space="preserve">  </w:t>
      </w:r>
      <w:r w:rsidRPr="00C85767">
        <w:rPr>
          <w:sz w:val="28"/>
          <w:szCs w:val="28"/>
        </w:rPr>
        <w:t>социальное освобождение.</w:t>
      </w:r>
      <w:r w:rsidR="00FD54A5" w:rsidRPr="00C85767">
        <w:rPr>
          <w:sz w:val="28"/>
          <w:szCs w:val="28"/>
        </w:rPr>
        <w:t xml:space="preserve"> </w:t>
      </w:r>
      <w:r w:rsidR="00FD54A5" w:rsidRPr="00C85767">
        <w:rPr>
          <w:b/>
          <w:sz w:val="28"/>
          <w:szCs w:val="28"/>
        </w:rPr>
        <w:t>Самым крупным интернациональным выступлением</w:t>
      </w:r>
      <w:r w:rsidR="00FD54A5" w:rsidRPr="00C85767">
        <w:rPr>
          <w:sz w:val="28"/>
          <w:szCs w:val="28"/>
        </w:rPr>
        <w:t xml:space="preserve"> казахских и русских рабочих против иностранных капиталистов явилась забастовка на Успенском руднике в Центральном Казахстане. </w:t>
      </w:r>
      <w:r w:rsidR="00FD54A5" w:rsidRPr="00C85767">
        <w:rPr>
          <w:b/>
          <w:sz w:val="28"/>
          <w:szCs w:val="28"/>
        </w:rPr>
        <w:t>Причины поражения</w:t>
      </w:r>
      <w:r w:rsidR="00FD54A5" w:rsidRPr="00C85767">
        <w:rPr>
          <w:sz w:val="28"/>
          <w:szCs w:val="28"/>
        </w:rPr>
        <w:t xml:space="preserve"> первой русской революции в Казахстане: малочисленность рабочих, отдаленность Казахстана от крупных политических и экономических центров, недостаток опыта в организации агитационно-пропагандистской работе.</w:t>
      </w:r>
    </w:p>
    <w:p w:rsidR="0007346C" w:rsidRPr="00C85767" w:rsidRDefault="0077059F" w:rsidP="00C85767">
      <w:pPr>
        <w:pStyle w:val="a3"/>
        <w:ind w:firstLine="851"/>
        <w:jc w:val="both"/>
        <w:rPr>
          <w:sz w:val="28"/>
          <w:szCs w:val="28"/>
        </w:rPr>
      </w:pPr>
      <w:r w:rsidRPr="00C85767">
        <w:rPr>
          <w:b/>
          <w:sz w:val="28"/>
          <w:szCs w:val="28"/>
        </w:rPr>
        <w:t>Борьба трудящихся Казахстана в условиях нового революционного подъема</w:t>
      </w:r>
      <w:r w:rsidR="00C85767">
        <w:rPr>
          <w:b/>
          <w:sz w:val="28"/>
          <w:szCs w:val="28"/>
          <w:lang w:val="en-US"/>
        </w:rPr>
        <w:t xml:space="preserve"> </w:t>
      </w:r>
      <w:r w:rsidRPr="00C85767">
        <w:rPr>
          <w:b/>
          <w:sz w:val="28"/>
          <w:szCs w:val="28"/>
        </w:rPr>
        <w:t xml:space="preserve">и первой мировой войны . </w:t>
      </w:r>
      <w:r w:rsidRPr="00C85767">
        <w:rPr>
          <w:sz w:val="28"/>
          <w:szCs w:val="28"/>
        </w:rPr>
        <w:t>После поражения первой российской революции в стране наступил период</w:t>
      </w:r>
      <w:r w:rsidRPr="00C85767">
        <w:rPr>
          <w:b/>
          <w:sz w:val="28"/>
          <w:szCs w:val="28"/>
        </w:rPr>
        <w:t xml:space="preserve">  </w:t>
      </w:r>
      <w:r w:rsidRPr="00C85767">
        <w:rPr>
          <w:sz w:val="28"/>
          <w:szCs w:val="28"/>
        </w:rPr>
        <w:t>реакции. Были запрещены демонстрации, митинги и собрания, разгромлены</w:t>
      </w:r>
      <w:r w:rsidRPr="00C85767">
        <w:rPr>
          <w:b/>
          <w:sz w:val="28"/>
          <w:szCs w:val="28"/>
        </w:rPr>
        <w:t xml:space="preserve">  </w:t>
      </w:r>
      <w:r w:rsidRPr="00C85767">
        <w:rPr>
          <w:sz w:val="28"/>
          <w:szCs w:val="28"/>
        </w:rPr>
        <w:t>Уральская, Петропавловская, Семипалатинская, Верненская, Перовская и другие</w:t>
      </w:r>
      <w:r w:rsidRPr="00C85767">
        <w:rPr>
          <w:b/>
          <w:sz w:val="28"/>
          <w:szCs w:val="28"/>
        </w:rPr>
        <w:t xml:space="preserve">  </w:t>
      </w:r>
      <w:r w:rsidRPr="00C85767">
        <w:rPr>
          <w:sz w:val="28"/>
          <w:szCs w:val="28"/>
        </w:rPr>
        <w:t>социал-демократические организации и профессиональные союзы. По закону от 3</w:t>
      </w:r>
      <w:r w:rsidRPr="00C85767">
        <w:rPr>
          <w:b/>
          <w:sz w:val="28"/>
          <w:szCs w:val="28"/>
        </w:rPr>
        <w:t xml:space="preserve">  </w:t>
      </w:r>
      <w:r w:rsidRPr="00C85767">
        <w:rPr>
          <w:sz w:val="28"/>
          <w:szCs w:val="28"/>
        </w:rPr>
        <w:t>июня 1907 г. о роспуске II</w:t>
      </w:r>
      <w:r w:rsidR="00931FD6" w:rsidRPr="00C85767">
        <w:rPr>
          <w:sz w:val="28"/>
          <w:szCs w:val="28"/>
        </w:rPr>
        <w:t xml:space="preserve"> </w:t>
      </w:r>
      <w:r w:rsidRPr="00C85767">
        <w:rPr>
          <w:sz w:val="28"/>
          <w:szCs w:val="28"/>
        </w:rPr>
        <w:t xml:space="preserve">Государственной думы и введении новой системы выборов, казахи и другие народности, населявшие край, </w:t>
      </w:r>
      <w:r w:rsidRPr="00C85767">
        <w:rPr>
          <w:sz w:val="28"/>
          <w:szCs w:val="28"/>
        </w:rPr>
        <w:lastRenderedPageBreak/>
        <w:t>лишались избирательных прав. Усилился полицейский надзор за служащими, рабочими и</w:t>
      </w:r>
      <w:r w:rsidRPr="00C85767">
        <w:rPr>
          <w:b/>
          <w:sz w:val="28"/>
          <w:szCs w:val="28"/>
        </w:rPr>
        <w:t xml:space="preserve"> </w:t>
      </w:r>
      <w:r w:rsidRPr="00C85767">
        <w:rPr>
          <w:sz w:val="28"/>
          <w:szCs w:val="28"/>
        </w:rPr>
        <w:t>крестьянами. Владельцы промышленных предприятий Перовска, Акмолинска,</w:t>
      </w:r>
      <w:r w:rsidRPr="00C85767">
        <w:rPr>
          <w:b/>
          <w:sz w:val="28"/>
          <w:szCs w:val="28"/>
        </w:rPr>
        <w:t xml:space="preserve"> </w:t>
      </w:r>
      <w:r w:rsidRPr="00C85767">
        <w:rPr>
          <w:sz w:val="28"/>
          <w:szCs w:val="28"/>
        </w:rPr>
        <w:t>Уральска, промыслов «Эмба», «Доссор» и др. увольняли с работы</w:t>
      </w:r>
      <w:r w:rsidRPr="00C85767">
        <w:rPr>
          <w:b/>
          <w:sz w:val="28"/>
          <w:szCs w:val="28"/>
        </w:rPr>
        <w:t xml:space="preserve"> </w:t>
      </w:r>
      <w:r w:rsidRPr="00C85767">
        <w:rPr>
          <w:sz w:val="28"/>
          <w:szCs w:val="28"/>
        </w:rPr>
        <w:t>«неблагонадежных рабочих, вносили в «черные списки» активистов,</w:t>
      </w:r>
      <w:r w:rsidRPr="00C85767">
        <w:rPr>
          <w:b/>
          <w:sz w:val="28"/>
          <w:szCs w:val="28"/>
        </w:rPr>
        <w:t xml:space="preserve"> </w:t>
      </w:r>
      <w:r w:rsidRPr="00C85767">
        <w:rPr>
          <w:sz w:val="28"/>
          <w:szCs w:val="28"/>
        </w:rPr>
        <w:t>организаторов выступлений, волнений масс». На предприятиях были увеличены</w:t>
      </w:r>
      <w:r w:rsidR="00BC72BD" w:rsidRPr="00C85767">
        <w:rPr>
          <w:b/>
          <w:sz w:val="28"/>
          <w:szCs w:val="28"/>
        </w:rPr>
        <w:t xml:space="preserve"> </w:t>
      </w:r>
      <w:r w:rsidRPr="00C85767">
        <w:rPr>
          <w:sz w:val="28"/>
          <w:szCs w:val="28"/>
        </w:rPr>
        <w:t>нормы выработки, продолжительность рабочего дня, снижены расценки, широкий  размах получили штрафы. Черносотенные организации «Союза русского народа», «Союза Михаила Архангела» и др. устраивали погромы, разжигали национальную  вражду.</w:t>
      </w:r>
      <w:r w:rsidR="00B90EFC" w:rsidRPr="00C85767">
        <w:rPr>
          <w:sz w:val="28"/>
          <w:szCs w:val="28"/>
        </w:rPr>
        <w:t xml:space="preserve"> Для подавления выступлений крестьян-переселенцев, казахских шаруа из</w:t>
      </w:r>
      <w:r w:rsidR="00931FD6" w:rsidRPr="00C85767">
        <w:rPr>
          <w:sz w:val="28"/>
          <w:szCs w:val="28"/>
        </w:rPr>
        <w:t xml:space="preserve"> </w:t>
      </w:r>
      <w:r w:rsidR="00B90EFC" w:rsidRPr="00C85767">
        <w:rPr>
          <w:sz w:val="28"/>
          <w:szCs w:val="28"/>
        </w:rPr>
        <w:t>гарнизонов направлялись казаки, отряды карателей. Так, в апреле 1909 г. по телеграфному запросу из Перми в Кустанай была направлена сотня казаков для подавления недовольства казахов, выступавших против переселенческой  политики царизма.</w:t>
      </w:r>
      <w:r w:rsidR="00931FD6" w:rsidRPr="00C85767">
        <w:rPr>
          <w:sz w:val="28"/>
          <w:szCs w:val="28"/>
        </w:rPr>
        <w:t xml:space="preserve"> Усиление национально-колониального гнета, аграрная политика царизма, проникновение капиталистических отношений в социально-экономическую жизнь  края привели к росту национального самосознания казахского народа.  </w:t>
      </w:r>
      <w:r w:rsidR="00931FD6" w:rsidRPr="00C85767">
        <w:rPr>
          <w:b/>
          <w:sz w:val="28"/>
          <w:szCs w:val="28"/>
        </w:rPr>
        <w:t>Национальное движение в казахском обществе было неоднородным</w:t>
      </w:r>
      <w:r w:rsidR="00931FD6" w:rsidRPr="00C85767">
        <w:rPr>
          <w:sz w:val="28"/>
          <w:szCs w:val="28"/>
        </w:rPr>
        <w:t>, существовали</w:t>
      </w:r>
      <w:r w:rsidR="0007346C" w:rsidRPr="00C85767">
        <w:rPr>
          <w:sz w:val="28"/>
          <w:szCs w:val="28"/>
        </w:rPr>
        <w:t xml:space="preserve"> </w:t>
      </w:r>
      <w:r w:rsidR="00931FD6" w:rsidRPr="00C85767">
        <w:rPr>
          <w:sz w:val="28"/>
          <w:szCs w:val="28"/>
        </w:rPr>
        <w:t>различные идейно-политические течения, ядром которых выступали национальная  интеллигенция, выпускники университетов и училищ Петербурга, Москвы,  Казани, Томска, Омска и Оренбурга. Наиболее выражавшими мнение различных  идейно-политических течений национальной интеллигенции были журнал «Айкап»  и газета «Казах».</w:t>
      </w:r>
      <w:r w:rsidR="008A3F77" w:rsidRPr="00C85767">
        <w:rPr>
          <w:sz w:val="28"/>
          <w:szCs w:val="28"/>
        </w:rPr>
        <w:t xml:space="preserve"> Журнал «Айкап», выходивший в 1911—1915 гг. (издатель и редактор —Мухамеджан Сералин (1871—1929 гг.), выражал аграрно-демократические направления идейно-политической мысли в Казахстане. В нем сотрудничали Ж. Сейдалин, Б. Каратаев, С. М. Торайгыров, С. Сейфуллин, Б. Майлин и др. На</w:t>
      </w:r>
      <w:r w:rsidR="0007346C" w:rsidRPr="00C85767">
        <w:rPr>
          <w:sz w:val="28"/>
          <w:szCs w:val="28"/>
        </w:rPr>
        <w:t xml:space="preserve"> </w:t>
      </w:r>
      <w:r w:rsidR="008A3F77" w:rsidRPr="00C85767">
        <w:rPr>
          <w:sz w:val="28"/>
          <w:szCs w:val="28"/>
        </w:rPr>
        <w:t>страницах журнала освещались проблемы аграрных отношений, просвещения и знаний, развития товарно-денежных отношений в казахском ауле, разоблачалась колонизаторская политика царизма. Главным вопросом в журнале «Айкап» был аграрный вопрос, т. е. земельные отношения, оседание кочевого хозяйства, вопросы агрокультуры, изменения форм хозяйствования и др.</w:t>
      </w:r>
      <w:r w:rsidR="00774820" w:rsidRPr="00C85767">
        <w:rPr>
          <w:sz w:val="28"/>
          <w:szCs w:val="28"/>
        </w:rPr>
        <w:t xml:space="preserve">  Газета «Казах», выходившая с 1913 по 1918 гг., выражала идеи либерально-демократического направления. В ней сотрудничали лидер казахской конституционно-демократической партии и общенационального движения  казахского народа, ученый-экономист А. Букейханов, А. Байтурсынов, М. Дулатов и др. </w:t>
      </w:r>
      <w:r w:rsidR="00774820" w:rsidRPr="00C85767">
        <w:rPr>
          <w:b/>
          <w:sz w:val="28"/>
          <w:szCs w:val="28"/>
        </w:rPr>
        <w:t>В главном, аграрном вопросе они выступали с требованием отмены государственной собственности на землю и передачи ее в собственность</w:t>
      </w:r>
      <w:r w:rsidR="0007346C" w:rsidRPr="00C85767">
        <w:rPr>
          <w:b/>
          <w:sz w:val="28"/>
          <w:szCs w:val="28"/>
        </w:rPr>
        <w:t xml:space="preserve"> </w:t>
      </w:r>
      <w:r w:rsidR="00774820" w:rsidRPr="00C85767">
        <w:rPr>
          <w:b/>
          <w:sz w:val="28"/>
          <w:szCs w:val="28"/>
        </w:rPr>
        <w:t>казахам</w:t>
      </w:r>
      <w:r w:rsidR="00774820" w:rsidRPr="00C85767">
        <w:rPr>
          <w:sz w:val="28"/>
          <w:szCs w:val="28"/>
        </w:rPr>
        <w:t>, запрета продажи земли. В области развития общественно-политической жизни края либерально-демократическое направление ратовало за эволюционное развитие общества.</w:t>
      </w:r>
      <w:r w:rsidR="0007346C" w:rsidRPr="00C85767">
        <w:rPr>
          <w:sz w:val="28"/>
          <w:szCs w:val="28"/>
        </w:rPr>
        <w:t xml:space="preserve"> В особо тяжелом положении находились казахские рабочие, по отношению к </w:t>
      </w:r>
      <w:r w:rsidR="0007346C" w:rsidRPr="00C85767">
        <w:rPr>
          <w:sz w:val="28"/>
          <w:szCs w:val="28"/>
        </w:rPr>
        <w:lastRenderedPageBreak/>
        <w:t>которым применялась открытая дискриминация. За равноценную работу казахские рабочие получали значительно меньше, чем русские". Все это: низкая зарплата, многочисленные штрафы, обмер, обсчет и другие виды произвола властей и хозяев, тяжелые жилищно-бытовые условия труда толкали рабочих на борьбу за улучшение своего экономического и политического положения. Газета «Казах», выходившая с 1913 по 1918 гг., выражала идеи либерально-демократического направления. В ней сотрудничали лидер казахской конституционно-демократической партии и общенационального движения казахского народа, ученый экономист А. Букейханов, А.  Байтурсынов, М. Дулатов и др. В главном, аграрном вопросе они выступали с требованием отмены государственной собственности на землю и передачи ее в собственность казахам, запрета продажи земли. В области развития общественно-политической жизни края либерально-демократическое направление ратовало за эволюционное развитие общества. В целом, несмотря на различные взгляды о развитии социально-экономической и общественно-политической жизни края, журнал «Айкап» и газета «Казах» на своих страницах сумели выразить общенациональные идеи и интересы казахского народа в условиях колониальной окраины империи.</w:t>
      </w:r>
    </w:p>
    <w:p w:rsidR="0007346C" w:rsidRPr="00C85767" w:rsidRDefault="0007346C" w:rsidP="00C85767">
      <w:pPr>
        <w:pStyle w:val="a3"/>
        <w:ind w:firstLine="851"/>
        <w:jc w:val="both"/>
        <w:rPr>
          <w:sz w:val="28"/>
          <w:szCs w:val="28"/>
        </w:rPr>
      </w:pPr>
    </w:p>
    <w:p w:rsidR="008A3F77" w:rsidRPr="00C85767" w:rsidRDefault="008A3F77" w:rsidP="00C85767">
      <w:pPr>
        <w:pStyle w:val="a3"/>
        <w:ind w:firstLine="851"/>
        <w:jc w:val="both"/>
        <w:rPr>
          <w:sz w:val="28"/>
          <w:szCs w:val="28"/>
        </w:rPr>
      </w:pPr>
    </w:p>
    <w:p w:rsidR="00931FD6" w:rsidRPr="00C85767" w:rsidRDefault="00931FD6" w:rsidP="00C85767">
      <w:pPr>
        <w:pStyle w:val="a3"/>
        <w:ind w:firstLine="851"/>
        <w:jc w:val="both"/>
        <w:rPr>
          <w:sz w:val="28"/>
          <w:szCs w:val="28"/>
        </w:rPr>
      </w:pPr>
    </w:p>
    <w:p w:rsidR="00931FD6" w:rsidRPr="00C85767" w:rsidRDefault="00931FD6" w:rsidP="00C85767">
      <w:pPr>
        <w:pStyle w:val="a3"/>
        <w:ind w:firstLine="851"/>
        <w:jc w:val="both"/>
        <w:rPr>
          <w:sz w:val="28"/>
          <w:szCs w:val="28"/>
        </w:rPr>
      </w:pPr>
    </w:p>
    <w:p w:rsidR="0077059F" w:rsidRPr="00C85767" w:rsidRDefault="0077059F" w:rsidP="00C85767">
      <w:pPr>
        <w:pStyle w:val="a3"/>
        <w:ind w:firstLine="851"/>
        <w:jc w:val="both"/>
        <w:rPr>
          <w:b/>
          <w:sz w:val="28"/>
          <w:szCs w:val="28"/>
        </w:rPr>
      </w:pPr>
    </w:p>
    <w:p w:rsidR="0077059F" w:rsidRPr="00C85767" w:rsidRDefault="0077059F" w:rsidP="00C85767">
      <w:pPr>
        <w:pStyle w:val="a3"/>
        <w:ind w:firstLine="851"/>
        <w:jc w:val="both"/>
        <w:rPr>
          <w:sz w:val="28"/>
          <w:szCs w:val="28"/>
        </w:rPr>
      </w:pPr>
    </w:p>
    <w:p w:rsidR="00C4256D" w:rsidRPr="00C85767" w:rsidRDefault="00C4256D" w:rsidP="00C85767">
      <w:pPr>
        <w:pStyle w:val="a3"/>
        <w:ind w:firstLine="851"/>
        <w:jc w:val="both"/>
        <w:rPr>
          <w:sz w:val="28"/>
          <w:szCs w:val="28"/>
        </w:rPr>
      </w:pPr>
    </w:p>
    <w:p w:rsidR="0020052C" w:rsidRPr="00C85767" w:rsidRDefault="0020052C" w:rsidP="00C85767">
      <w:pPr>
        <w:pStyle w:val="a3"/>
        <w:ind w:firstLine="851"/>
        <w:jc w:val="both"/>
        <w:rPr>
          <w:sz w:val="28"/>
          <w:szCs w:val="28"/>
        </w:rPr>
      </w:pPr>
    </w:p>
    <w:p w:rsidR="00426A19" w:rsidRPr="00C85767" w:rsidRDefault="00426A19" w:rsidP="00C85767">
      <w:pPr>
        <w:pStyle w:val="a3"/>
        <w:ind w:firstLine="851"/>
        <w:jc w:val="both"/>
        <w:rPr>
          <w:sz w:val="28"/>
          <w:szCs w:val="28"/>
        </w:rPr>
      </w:pPr>
    </w:p>
    <w:p w:rsidR="00EB4B2D" w:rsidRPr="00C85767" w:rsidRDefault="00EB4B2D" w:rsidP="00C85767">
      <w:pPr>
        <w:pStyle w:val="a3"/>
        <w:ind w:firstLine="851"/>
        <w:jc w:val="both"/>
        <w:rPr>
          <w:sz w:val="28"/>
          <w:szCs w:val="28"/>
        </w:rPr>
      </w:pPr>
    </w:p>
    <w:p w:rsidR="001B3B3E" w:rsidRPr="00C85767" w:rsidRDefault="001B3B3E" w:rsidP="00C85767">
      <w:pPr>
        <w:pStyle w:val="a3"/>
        <w:ind w:firstLine="851"/>
        <w:jc w:val="both"/>
        <w:rPr>
          <w:sz w:val="28"/>
          <w:szCs w:val="28"/>
        </w:rPr>
      </w:pPr>
    </w:p>
    <w:p w:rsidR="0066049A" w:rsidRPr="00C85767" w:rsidRDefault="0066049A" w:rsidP="00C85767">
      <w:pPr>
        <w:pStyle w:val="a3"/>
        <w:ind w:firstLine="851"/>
        <w:jc w:val="both"/>
        <w:rPr>
          <w:b/>
          <w:sz w:val="28"/>
          <w:szCs w:val="28"/>
        </w:rPr>
      </w:pPr>
    </w:p>
    <w:p w:rsidR="009D4814" w:rsidRPr="00C85767" w:rsidRDefault="009D4814" w:rsidP="00C85767">
      <w:pPr>
        <w:pStyle w:val="a3"/>
        <w:ind w:firstLine="851"/>
        <w:jc w:val="both"/>
        <w:rPr>
          <w:sz w:val="28"/>
          <w:szCs w:val="28"/>
        </w:rPr>
      </w:pPr>
    </w:p>
    <w:p w:rsidR="00042B7E" w:rsidRPr="00C85767" w:rsidRDefault="00042B7E" w:rsidP="00C85767">
      <w:pPr>
        <w:ind w:firstLine="851"/>
        <w:jc w:val="both"/>
        <w:rPr>
          <w:sz w:val="28"/>
          <w:szCs w:val="28"/>
        </w:rPr>
      </w:pPr>
    </w:p>
    <w:sectPr w:rsidR="00042B7E" w:rsidRPr="00C85767" w:rsidSect="00042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C2CED"/>
    <w:rsid w:val="00042B7E"/>
    <w:rsid w:val="0007346C"/>
    <w:rsid w:val="00084249"/>
    <w:rsid w:val="001B3B3E"/>
    <w:rsid w:val="001C2CED"/>
    <w:rsid w:val="0020052C"/>
    <w:rsid w:val="003515DF"/>
    <w:rsid w:val="00361A5C"/>
    <w:rsid w:val="003B68A8"/>
    <w:rsid w:val="00426A19"/>
    <w:rsid w:val="0055556A"/>
    <w:rsid w:val="005A6D77"/>
    <w:rsid w:val="006441D4"/>
    <w:rsid w:val="00652046"/>
    <w:rsid w:val="0066049A"/>
    <w:rsid w:val="0077059F"/>
    <w:rsid w:val="00774820"/>
    <w:rsid w:val="008A3F77"/>
    <w:rsid w:val="00931FD6"/>
    <w:rsid w:val="009D4814"/>
    <w:rsid w:val="00B90EFC"/>
    <w:rsid w:val="00BC72BD"/>
    <w:rsid w:val="00C4256D"/>
    <w:rsid w:val="00C85767"/>
    <w:rsid w:val="00E20213"/>
    <w:rsid w:val="00EB4B2D"/>
    <w:rsid w:val="00EC4E32"/>
    <w:rsid w:val="00FD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2C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2D5BB-6853-40A6-8226-1749AC30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24</cp:revision>
  <dcterms:created xsi:type="dcterms:W3CDTF">2011-07-14T12:50:00Z</dcterms:created>
  <dcterms:modified xsi:type="dcterms:W3CDTF">2011-07-23T05:22:00Z</dcterms:modified>
</cp:coreProperties>
</file>